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color w:val="38761d"/>
          <w:sz w:val="20"/>
          <w:szCs w:val="20"/>
        </w:rPr>
      </w:pPr>
      <w:r w:rsidDel="00000000" w:rsidR="00000000" w:rsidRPr="00000000">
        <w:rPr>
          <w:b w:val="1"/>
          <w:bCs w:val="1"/>
          <w:color w:val="38761d"/>
          <w:sz w:val="20"/>
          <w:szCs w:val="20"/>
          <w:rtl w:val="0"/>
        </w:rPr>
        <w:t xml:space="preserve">Board of Directors Meeting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color w:val="38761d"/>
          <w:sz w:val="20"/>
          <w:szCs w:val="20"/>
        </w:rPr>
      </w:pPr>
      <w:r w:rsidDel="00000000" w:rsidR="00000000" w:rsidRPr="00000000">
        <w:rPr>
          <w:b w:val="1"/>
          <w:bCs w:val="1"/>
          <w:color w:val="38761d"/>
          <w:sz w:val="20"/>
          <w:szCs w:val="20"/>
          <w:rtl w:val="0"/>
        </w:rPr>
        <w:t xml:space="preserve">Lafayette Square Restoration Committee (LSRC)</w:t>
      </w:r>
    </w:p>
    <w:p w:rsidR="00000000" w:rsidDel="00000000" w:rsidP="00000000" w:rsidRDefault="00000000" w:rsidRPr="00000000" w14:paraId="00000003">
      <w:pPr>
        <w:spacing w:line="240" w:lineRule="auto"/>
        <w:ind w:left="720" w:firstLine="720"/>
        <w:rPr>
          <w:b w:val="1"/>
          <w:bCs w:val="1"/>
          <w:color w:val="38761d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color w:val="38761d"/>
          <w:sz w:val="20"/>
          <w:szCs w:val="20"/>
          <w:rtl w:val="0"/>
        </w:rPr>
        <w:t xml:space="preserve">The neighborhood association of Lafayette Square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720" w:firstLine="720"/>
        <w:rPr>
          <w:b w:val="1"/>
          <w:bCs w:val="1"/>
          <w:color w:val="38761d"/>
          <w:sz w:val="20"/>
          <w:szCs w:val="20"/>
        </w:rPr>
      </w:pPr>
      <w:r w:rsidDel="00000000" w:rsidR="00000000" w:rsidRPr="00000000">
        <w:rPr>
          <w:b w:val="1"/>
          <w:bCs w:val="1"/>
          <w:color w:val="38761d"/>
          <w:sz w:val="20"/>
          <w:szCs w:val="20"/>
          <w:rtl w:val="0"/>
        </w:rPr>
        <w:t xml:space="preserve">(dba Lafayette Square Neighborhood Association)</w:t>
      </w:r>
    </w:p>
    <w:p w:rsidR="00000000" w:rsidDel="00000000" w:rsidP="00000000" w:rsidRDefault="00000000" w:rsidRPr="00000000" w14:paraId="00000005">
      <w:pPr>
        <w:spacing w:line="240" w:lineRule="auto"/>
        <w:ind w:left="720" w:firstLine="720"/>
        <w:jc w:val="center"/>
        <w:rPr>
          <w:b w:val="1"/>
          <w:bCs w:val="1"/>
          <w:color w:val="38761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Tuesday, November 4, 2025    6:30PM    </w:t>
        <w:tab/>
      </w:r>
    </w:p>
    <w:tbl>
      <w:tblPr>
        <w:tblStyle w:val="Table1"/>
        <w:tblW w:w="10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155"/>
        <w:gridCol w:w="3030"/>
        <w:tblGridChange w:id="0">
          <w:tblGrid>
            <w:gridCol w:w="7155"/>
            <w:gridCol w:w="303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Presenter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Call to order; approval of October Board Minutes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9"/>
              </w:numPr>
              <w:spacing w:after="0" w:afterAutospacing="0" w:before="24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Motion to approve by Kim Winters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9"/>
              </w:numPr>
              <w:spacing w:after="240" w:before="0" w:beforeAutospacing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Seconded by Rhonda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Vince Volpe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Special Reports: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afterAutospacing="0" w:before="24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Problem Properties</w:t>
            </w:r>
          </w:p>
          <w:p w:rsidR="00000000" w:rsidDel="00000000" w:rsidP="00000000" w:rsidRDefault="00000000" w:rsidRPr="00000000" w14:paraId="0000000F">
            <w:pPr>
              <w:numPr>
                <w:ilvl w:val="1"/>
                <w:numId w:val="1"/>
              </w:numPr>
              <w:spacing w:after="0" w:afterAutospacing="0" w:before="0" w:beforeAutospacing="0"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statutes in the state that allows LSNA to pursue a suit against problem properties: nuisance, receivership, and abandoned housing act</w:t>
            </w:r>
          </w:p>
          <w:p w:rsidR="00000000" w:rsidDel="00000000" w:rsidP="00000000" w:rsidRDefault="00000000" w:rsidRPr="00000000" w14:paraId="00000010">
            <w:pPr>
              <w:numPr>
                <w:ilvl w:val="1"/>
                <w:numId w:val="1"/>
              </w:numPr>
              <w:spacing w:after="0" w:afterAutospacing="0" w:before="0" w:beforeAutospacing="0"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AHA is relevant to a property that has been vacant, is tax delinquent, and has multiple major code violations  - this “fast tracks” the process and the Court can give temporary ownership to the LSNA to abate the code violations</w:t>
            </w:r>
          </w:p>
          <w:p w:rsidR="00000000" w:rsidDel="00000000" w:rsidP="00000000" w:rsidRDefault="00000000" w:rsidRPr="00000000" w14:paraId="00000011">
            <w:pPr>
              <w:numPr>
                <w:ilvl w:val="1"/>
                <w:numId w:val="1"/>
              </w:numPr>
              <w:spacing w:after="0" w:afterAutospacing="0" w:before="0" w:beforeAutospacing="0"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1730 Nicholson could be approached with the nuisance statute or AHA</w:t>
            </w:r>
          </w:p>
          <w:p w:rsidR="00000000" w:rsidDel="00000000" w:rsidP="00000000" w:rsidRDefault="00000000" w:rsidRPr="00000000" w14:paraId="00000012">
            <w:pPr>
              <w:numPr>
                <w:ilvl w:val="1"/>
                <w:numId w:val="1"/>
              </w:numPr>
              <w:spacing w:after="240" w:before="0" w:beforeAutospacing="0"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ask is to pursue the nuisance statute on 1730 Nicholson and 1713 Carroll</w:t>
            </w:r>
          </w:p>
          <w:p w:rsidR="00000000" w:rsidDel="00000000" w:rsidP="00000000" w:rsidRDefault="00000000" w:rsidRPr="00000000" w14:paraId="00000013">
            <w:pPr>
              <w:spacing w:after="240" w:before="240" w:line="240" w:lineRule="auto"/>
              <w:ind w:left="14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Christina Ryan</w:t>
            </w:r>
          </w:p>
          <w:p w:rsidR="00000000" w:rsidDel="00000000" w:rsidP="00000000" w:rsidRDefault="00000000" w:rsidRPr="00000000" w14:paraId="00000016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Governance/ByLaws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7"/>
              </w:numPr>
              <w:spacing w:after="0" w:afterAutospacing="0" w:before="24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Potentially look at forming an Executive Board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Onboarding new board members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Keeping members and neighbors informed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 is responsible for being custodians of the intangibles </w:t>
            </w:r>
          </w:p>
          <w:p w:rsidR="00000000" w:rsidDel="00000000" w:rsidP="00000000" w:rsidRDefault="00000000" w:rsidRPr="00000000" w14:paraId="0000001C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Elections for open 2026 Board positions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6"/>
              </w:numPr>
              <w:spacing w:after="0" w:afterAutospacing="0" w:before="24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Former VP Butch Young and former Treasurer Fanny Chng resigned, effective immediately, on 10/1/25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spacing w:after="24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VP/Pres-elect is the only anticipated vacancy for 2026</w:t>
            </w:r>
          </w:p>
          <w:p w:rsidR="00000000" w:rsidDel="00000000" w:rsidP="00000000" w:rsidRDefault="00000000" w:rsidRPr="00000000" w14:paraId="0000001F">
            <w:pPr>
              <w:spacing w:after="240" w:before="24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2026 Budget Process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after="240" w:before="24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Going back to the prior budgeting/financial process - this was changed around the first quarter of 2026</w:t>
            </w:r>
          </w:p>
          <w:p w:rsidR="00000000" w:rsidDel="00000000" w:rsidP="00000000" w:rsidRDefault="00000000" w:rsidRPr="00000000" w14:paraId="00000021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Vince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Elections for 2026 Board/Preservation Committee (10/8/25)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1"/>
              </w:numPr>
              <w:spacing w:after="0" w:afterAutospacing="0" w:before="24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Only open role is 1 member at large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1"/>
              </w:numPr>
              <w:spacing w:after="24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Kim brought up idea of utilizing colored stickers at membership meeting to delineate voting members present for hand votes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Vince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rPr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Officer and Committee Reports/ Updates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8"/>
              </w:numPr>
              <w:spacing w:after="240" w:before="24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Vince Volpe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Treasurer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0"/>
              </w:numPr>
              <w:spacing w:after="240" w:before="24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Setting up times to speak to each chair to meet up to explore 2026 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Gary Larson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Membership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spacing w:after="0" w:afterAutospacing="0" w:before="24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Committee continues to meet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Focusing on membership incentives for different tiers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spacing w:after="24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316 members, 15% of households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Kim Winters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Fundraising: Holiday House Tour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2"/>
              </w:numPr>
              <w:spacing w:after="0" w:afterAutospacing="0" w:before="24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Houses being visited to measure for mats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 tickets sold already; cap will likely be 2,000-2,5000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2"/>
              </w:numPr>
              <w:spacing w:after="24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Recruiting volunteers is going well; need trolley elves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Vince Volpe/Barb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Preservation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5"/>
              </w:numPr>
              <w:spacing w:after="240" w:before="24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 with cultural resources was held; they are complying with any historical code issues so there is likely not much can be done on a preservation front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Travis Gocken/Vince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Communications: Website development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Reached to company to discuss moving the current website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Our current website was hacked over the weekend</w:t>
            </w:r>
          </w:p>
          <w:p w:rsidR="00000000" w:rsidDel="00000000" w:rsidP="00000000" w:rsidRDefault="00000000" w:rsidRPr="00000000" w14:paraId="0000003F">
            <w:pPr>
              <w:numPr>
                <w:ilvl w:val="1"/>
                <w:numId w:val="13"/>
              </w:numPr>
              <w:spacing w:after="0" w:afterAutospacing="0" w:before="0" w:beforeAutospacing="0"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Users were redirected to a phishing website</w:t>
            </w:r>
          </w:p>
          <w:p w:rsidR="00000000" w:rsidDel="00000000" w:rsidP="00000000" w:rsidRDefault="00000000" w:rsidRPr="00000000" w14:paraId="00000040">
            <w:pPr>
              <w:numPr>
                <w:ilvl w:val="1"/>
                <w:numId w:val="13"/>
              </w:numPr>
              <w:spacing w:after="0" w:afterAutospacing="0" w:before="0" w:beforeAutospacing="0"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 is back to normal</w:t>
            </w:r>
          </w:p>
          <w:p w:rsidR="00000000" w:rsidDel="00000000" w:rsidP="00000000" w:rsidRDefault="00000000" w:rsidRPr="00000000" w14:paraId="00000041">
            <w:pPr>
              <w:numPr>
                <w:ilvl w:val="1"/>
                <w:numId w:val="13"/>
              </w:numPr>
              <w:spacing w:after="0" w:afterAutospacing="0" w:before="0" w:beforeAutospacing="0"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known data breach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3"/>
              </w:numPr>
              <w:spacing w:after="24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Has asked that new site can potentially role out earlier and hopeful that it’ll be up by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Ben Warner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Business Affairs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8"/>
              </w:numPr>
              <w:spacing w:after="240" w:before="24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updates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Bart Lissner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Safety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spacing w:after="0" w:afterAutospacing="0" w:before="24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Contract has been signed for holiday security </w:t>
            </w:r>
          </w:p>
          <w:p w:rsidR="00000000" w:rsidDel="00000000" w:rsidP="00000000" w:rsidRDefault="00000000" w:rsidRPr="00000000" w14:paraId="00000049">
            <w:pPr>
              <w:numPr>
                <w:ilvl w:val="1"/>
                <w:numId w:val="3"/>
              </w:numPr>
              <w:spacing w:after="0" w:afterAutospacing="0" w:before="0" w:beforeAutospacing="0"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day/week,4 hours/day</w:t>
            </w:r>
          </w:p>
          <w:p w:rsidR="00000000" w:rsidDel="00000000" w:rsidP="00000000" w:rsidRDefault="00000000" w:rsidRPr="00000000" w14:paraId="0000004A">
            <w:pPr>
              <w:numPr>
                <w:ilvl w:val="1"/>
                <w:numId w:val="3"/>
              </w:numPr>
              <w:spacing w:after="0" w:afterAutospacing="0" w:before="0" w:beforeAutospacing="0"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 start this week</w:t>
            </w:r>
          </w:p>
          <w:p w:rsidR="00000000" w:rsidDel="00000000" w:rsidP="00000000" w:rsidRDefault="00000000" w:rsidRPr="00000000" w14:paraId="0000004B">
            <w:pPr>
              <w:numPr>
                <w:ilvl w:val="1"/>
                <w:numId w:val="3"/>
              </w:numPr>
              <w:spacing w:after="0" w:afterAutospacing="0" w:before="0" w:beforeAutospacing="0"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10pm or later start time</w:t>
            </w:r>
          </w:p>
          <w:p w:rsidR="00000000" w:rsidDel="00000000" w:rsidP="00000000" w:rsidRDefault="00000000" w:rsidRPr="00000000" w14:paraId="0000004C">
            <w:pPr>
              <w:numPr>
                <w:ilvl w:val="1"/>
                <w:numId w:val="3"/>
              </w:numPr>
              <w:spacing w:after="0" w:afterAutospacing="0" w:before="0" w:beforeAutospacing="0"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random days each week</w:t>
            </w:r>
          </w:p>
          <w:p w:rsidR="00000000" w:rsidDel="00000000" w:rsidP="00000000" w:rsidRDefault="00000000" w:rsidRPr="00000000" w14:paraId="0000004D">
            <w:pPr>
              <w:numPr>
                <w:ilvl w:val="1"/>
                <w:numId w:val="3"/>
              </w:numPr>
              <w:spacing w:after="0" w:afterAutospacing="0" w:before="0" w:beforeAutospacing="0"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Contract is month-to-month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Approached Alderwoman Cox about the possible addition of speed bumps at entrances of the neighborhood and possible removable speed bumps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spacing w:after="24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Jeff can track who is accessing the substation to try to track the use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Jeff Kirkpatrick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Improvements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spacing w:after="0" w:afterAutospacing="0" w:before="24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historical signs will be going up; Mitch will be breaking up the concrete for them tomorrow (11/5)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 be working with a new company starting in 2026 given the current provider is retiring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Curb repair - finally received a response from a company that has said they can get it done in December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Plowing fell through due to not being able to get the insurance we needed</w:t>
            </w:r>
          </w:p>
          <w:p w:rsidR="00000000" w:rsidDel="00000000" w:rsidP="00000000" w:rsidRDefault="00000000" w:rsidRPr="00000000" w14:paraId="00000056">
            <w:pPr>
              <w:numPr>
                <w:ilvl w:val="1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Estimated legal fees for working on this was about $1900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Taking back over the Park House; this has already happened</w:t>
            </w:r>
          </w:p>
          <w:p w:rsidR="00000000" w:rsidDel="00000000" w:rsidP="00000000" w:rsidRDefault="00000000" w:rsidRPr="00000000" w14:paraId="00000058">
            <w:pPr>
              <w:numPr>
                <w:ilvl w:val="1"/>
                <w:numId w:val="2"/>
              </w:numPr>
              <w:spacing w:after="240" w:before="0" w:beforeAutospacing="0"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Lease renews on 4/1/26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Mitch Hunt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="240" w:lineRule="auto"/>
              <w:rPr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New Business: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14"/>
              </w:numPr>
              <w:spacing w:after="240" w:before="24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="240" w:lineRule="auto"/>
              <w:rPr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Upcoming Meetings and Important Dates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="240" w:lineRule="auto"/>
              <w:ind w:left="70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Next General Meeting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Wed., Nov 12, 2025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="240" w:lineRule="auto"/>
              <w:ind w:left="70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December Board Meeting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Tue., Dec 12, 2025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="240" w:lineRule="auto"/>
              <w:ind w:left="70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December General Meeting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Wed., ,Dec 10, 2025</w:t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 to Adjourn by Mitch</w:t>
      </w:r>
    </w:p>
    <w:p w:rsidR="00000000" w:rsidDel="00000000" w:rsidP="00000000" w:rsidRDefault="00000000" w:rsidRPr="00000000" w14:paraId="0000006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Seconded by Ronda</w:t>
      </w:r>
    </w:p>
    <w:p w:rsidR="00000000" w:rsidDel="00000000" w:rsidP="00000000" w:rsidRDefault="00000000" w:rsidRPr="00000000" w14:paraId="00000069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75"/>
        <w:gridCol w:w="1500"/>
        <w:gridCol w:w="1920"/>
        <w:gridCol w:w="2370"/>
        <w:tblGridChange w:id="0">
          <w:tblGrid>
            <w:gridCol w:w="3375"/>
            <w:gridCol w:w="1500"/>
            <w:gridCol w:w="1920"/>
            <w:gridCol w:w="2370"/>
          </w:tblGrid>
        </w:tblGridChange>
      </w:tblGrid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Attendance: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President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Volpe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Vice President - Pres Elect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Vacant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Treasurer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Vacant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Treasurer-Elect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Gary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Larson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Jennifer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Whitter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 President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Budde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Chair, Membership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Winters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Chair, Fundraising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Vacant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Chair, Communications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Warner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Chair, Preservation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Travis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Gocken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Chair, Business Affairs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Lissner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Chair, Safety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Jeff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Kirkpatrick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Chair, Improvements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Mitch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Member-At-Large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Lehmuth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Absent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Member-At-Large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Rhonda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Sciarra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Member-At-Large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Mykel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McIntosh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Absent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Member-At-Large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Donna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Hagerty-Payne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