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0</wp:posOffset>
            </wp:positionV>
            <wp:extent cx="1065530" cy="598805"/>
            <wp:effectExtent b="0" l="0" r="0" t="0"/>
            <wp:wrapSquare wrapText="bothSides" distB="0" distT="0" distL="114300" distR="114300"/>
            <wp:docPr descr="A picture containing shape&#10;&#10;Description automatically generated" id="5" name="image1.png"/>
            <a:graphic>
              <a:graphicData uri="http://schemas.openxmlformats.org/drawingml/2006/picture">
                <pic:pic>
                  <pic:nvPicPr>
                    <pic:cNvPr descr="A picture containing shap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598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Board of Directors Meeting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Lafayette Square Restoration Committee (LSRC)</w:t>
      </w:r>
    </w:p>
    <w:p w:rsidR="00000000" w:rsidDel="00000000" w:rsidP="00000000" w:rsidRDefault="00000000" w:rsidRPr="00000000" w14:paraId="00000004">
      <w:pPr>
        <w:ind w:left="720" w:firstLine="720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8761d"/>
          <w:sz w:val="22"/>
          <w:szCs w:val="22"/>
          <w:rtl w:val="0"/>
        </w:rPr>
        <w:t xml:space="preserve">The neighborhood association of Lafayette 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720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2"/>
          <w:szCs w:val="22"/>
          <w:rtl w:val="0"/>
        </w:rPr>
        <w:t xml:space="preserve">(dba Lafayette Square Neighborhood Association)</w:t>
      </w:r>
    </w:p>
    <w:p w:rsidR="00000000" w:rsidDel="00000000" w:rsidP="00000000" w:rsidRDefault="00000000" w:rsidRPr="00000000" w14:paraId="00000006">
      <w:pPr>
        <w:ind w:left="720" w:firstLine="720"/>
        <w:jc w:val="center"/>
        <w:rPr>
          <w:rFonts w:ascii="Arial" w:cs="Arial" w:eastAsia="Arial" w:hAnsi="Arial"/>
          <w:b w:val="1"/>
          <w:color w:val="38761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Tuesday, September 2, 2025    7:00PM    </w:t>
        <w:tab/>
        <w:t xml:space="preserve">1817 Park Avenue</w:t>
        <w:br w:type="textWrapping"/>
      </w:r>
    </w:p>
    <w:tbl>
      <w:tblPr>
        <w:tblStyle w:val="Table1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55"/>
        <w:gridCol w:w="3030"/>
        <w:tblGridChange w:id="0">
          <w:tblGrid>
            <w:gridCol w:w="7155"/>
            <w:gridCol w:w="30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Presenter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to order; approval of Sept 2nd  Board Minutes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Motion to approve by Chris and seconded by Kim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Vince Volpe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Special Reports: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2350 Chouteau public storage facility proposal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6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 for redevelopment presented in 2019 for mixed use 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6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There was an ordinance that would have excluded business such as storage facility but it slipped through the cracks dropped 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6"/>
              </w:numPr>
              <w:spacing w:after="24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added 5 apartments on the LaSalle side and 3 commercial spaces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Matt Negri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rFonts w:ascii="Arial" w:cs="Arial" w:eastAsia="Arial" w:hAnsi="Arial"/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0"/>
                <w:szCs w:val="20"/>
                <w:rtl w:val="0"/>
              </w:rPr>
              <w:t xml:space="preserve">Officer and Committee Reports/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Snow removal 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4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questions regarding liability if someone slip and fall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4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signed contract; working on the contract - protecting ourselves from liability and ensuring our contractor is responsible for the appropriate things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4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Anticipate it will be a few weeks before the contract is finalized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Vincini would like to extend this year’s lease to 10/19/25.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Vince Volpe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5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Treasurer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Gary Larson is traveling internationally but is working to get up to 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Fanny Chang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Membership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1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Trying to get to 16% - 3 new members at bike races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 blast for new member social; 9/27 in the park@ 5pm; deadline for RSVP is 9/20; block captains will help distribute flyers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Lafayette Square Board Member/Volunteer vests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Kim Winters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Fundraising: Holiday House Tour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Barb Absher is chair; committee meeting tomorrow night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Vince working to recruit houses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Vince Volpe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Preservation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2350 - revised plans to have a storage facility with a “fig leaf” or 5 residential loft units and 3 office/commercial units on the LaSalle side of the site.  This plan apparently meets zoning for the site and with a few changes, it could meet the historic code.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Travis Gocken/Vince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Communications: Website development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3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Website development is moving along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3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Working to incorporate feedback and working on mobile site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3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Rec’d emails about advertising in travel guides - Explore St. Louis, St, Louis Bride, and Where Traveler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 Warner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Business Affairs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Gateway Cup - ideally get Julie, Mike &amp; someone from the tent to do a Gateway Cup recap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4"/>
              </w:numPr>
              <w:spacing w:after="24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worked/what didn’t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Bart Lissner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Nothing in the budget for security over 2025 Holiday Season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9"/>
              </w:numPr>
              <w:spacing w:after="0" w:afterAutospacing="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Titan and GCI have responded</w:t>
            </w:r>
          </w:p>
          <w:p w:rsidR="00000000" w:rsidDel="00000000" w:rsidP="00000000" w:rsidRDefault="00000000" w:rsidRPr="00000000" w14:paraId="00000037">
            <w:pPr>
              <w:numPr>
                <w:ilvl w:val="2"/>
                <w:numId w:val="9"/>
              </w:numPr>
              <w:spacing w:after="0" w:afterAutospacing="0" w:before="0" w:beforeAutospacing="0" w:line="276" w:lineRule="auto"/>
              <w:ind w:left="216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Titan: $60/hour 4 hour minimum </w:t>
            </w:r>
          </w:p>
          <w:p w:rsidR="00000000" w:rsidDel="00000000" w:rsidP="00000000" w:rsidRDefault="00000000" w:rsidRPr="00000000" w14:paraId="00000038">
            <w:pPr>
              <w:numPr>
                <w:ilvl w:val="2"/>
                <w:numId w:val="9"/>
              </w:numPr>
              <w:spacing w:after="0" w:afterAutospacing="0" w:before="0" w:beforeAutospacing="0" w:line="276" w:lineRule="auto"/>
              <w:ind w:left="216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Waiting for rates from GCI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Difficulty with communicating with Reign Harris re: signage around the park (ie no parking in walkways, temporary speed bumps)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Talked with Officer Rojas re: officers asking for something to conceal officers while they’re using 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Jeff Kirkpatrick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Improvements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Mitch Hunt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rPr>
                <w:rFonts w:ascii="Arial" w:cs="Arial" w:eastAsia="Arial" w:hAnsi="Arial"/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0"/>
                <w:szCs w:val="20"/>
                <w:rtl w:val="0"/>
              </w:rPr>
              <w:t xml:space="preserve">Ongoing Business: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-Nominations for 2026 Board/ Preservation Elections (10-08-25)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interested parties have contacted Vince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24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Still have Vice Pres &amp; Fundraising open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-Budget process for 2026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4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Chairs should be thinking about their budgets and where they’d like to spend money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-Revised proposal 2350 Chouteau public storage facility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2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Vince contacted by Lisa Otke 10 days ago and did a Sunshine request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2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 have a meeting with various people to discuss how to proceed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2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Mixed use development meets zoning and with a few small changes, it will meet Historic Code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2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that anything being sent regarding this on behalf of the Board without it being reviewed by the Board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2"/>
              </w:numPr>
              <w:spacing w:after="0" w:afterAutospacing="0" w:before="0" w:beforeAutospacing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Rhonda brought up inviting the developer to a General Membership meeting &amp; contacting media so that the developer can present plans and hear feedback from neighbors</w:t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12"/>
              </w:numPr>
              <w:spacing w:after="24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Vince to invite developer to next week’s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rPr>
                <w:rFonts w:ascii="Arial" w:cs="Arial" w:eastAsia="Arial" w:hAnsi="Arial"/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0"/>
                <w:szCs w:val="20"/>
                <w:rtl w:val="0"/>
              </w:rPr>
              <w:t xml:space="preserve">New Business: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Chris looking for feedback on possible trifold to be printed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0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8761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further information on CBD/Kratom storefront</w:t>
            </w:r>
          </w:p>
          <w:p w:rsidR="00000000" w:rsidDel="00000000" w:rsidP="00000000" w:rsidRDefault="00000000" w:rsidRPr="00000000" w14:paraId="00000054">
            <w:pPr>
              <w:numPr>
                <w:ilvl w:val="1"/>
                <w:numId w:val="10"/>
              </w:numPr>
              <w:spacing w:after="24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Jenn to contact Chris Goodson, Jami, Marty, Lisa Otke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Pocket Park - Can this be used as a carrot on the stick to change the plans for the storage facility? Can it be a negotiating point with C. Goodson</w:t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2"/>
              </w:numPr>
              <w:spacing w:after="240" w:before="0" w:beforeAutospacing="0" w:line="276" w:lineRule="auto"/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 we want to sell it and talk to developers to continue the business district?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rPr>
                <w:rFonts w:ascii="Arial" w:cs="Arial" w:eastAsia="Arial" w:hAnsi="Arial"/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8761d"/>
                <w:sz w:val="20"/>
                <w:szCs w:val="20"/>
                <w:rtl w:val="0"/>
              </w:rPr>
              <w:t xml:space="preserve">Upcoming Meetings and Important 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ind w:left="70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Next General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Wed., Sep 10, 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ind w:left="70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October Board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Tue., Sep 30, 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ind w:left="70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October General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Wed., Oct 8, 2025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Motion to adjourn by Bart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Second by Jeff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1500"/>
        <w:gridCol w:w="1920"/>
        <w:gridCol w:w="2370"/>
        <w:tblGridChange w:id="0">
          <w:tblGrid>
            <w:gridCol w:w="3375"/>
            <w:gridCol w:w="1500"/>
            <w:gridCol w:w="1920"/>
            <w:gridCol w:w="2370"/>
          </w:tblGrid>
        </w:tblGridChange>
      </w:tblGrid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Attendance: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Volpe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Vice President - Pres 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Treasurer-Elect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Gary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Larson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Secretary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Jennifer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Whitter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Past 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Budde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Membership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Winters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Fundraising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Communications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Preservation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Travis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Gocken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Business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Lissner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Safety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Kirkpatrick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Chair,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Hunt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Lehmuth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Rhonda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Sciarra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Mykel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McIntosh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Donna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Hagerty-Payne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il" w:customStyle="1">
    <w:name w:val="il"/>
    <w:basedOn w:val="DefaultParagraphFont"/>
    <w:rsid w:val="0091020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t4zwXGPzp+j4spWWkA8dIRwVg==">CgMxLjA4AHIhMXlWRk5XdmM4WWl1cUVKbG9KNl9VVjM2dm1VNlQyRGk4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2025-01-07T02:55:00Z</dcterms:created>
</cp:coreProperties>
</file>