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065530" cy="598805"/>
            <wp:effectExtent b="0" l="0" r="0" t="0"/>
            <wp:wrapSquare wrapText="bothSides" distB="0" distT="0" distL="114300" distR="114300"/>
            <wp:docPr descr="A picture containing shap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picture containing shap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598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Board of Directors Meeting minutes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Lafayette Square Restoration Committee</w:t>
      </w:r>
    </w:p>
    <w:p w:rsidR="00000000" w:rsidDel="00000000" w:rsidP="00000000" w:rsidRDefault="00000000" w:rsidRPr="00000000" w14:paraId="00000004">
      <w:pPr>
        <w:spacing w:after="0" w:line="240" w:lineRule="auto"/>
        <w:ind w:left="720" w:firstLine="720"/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(dba Lafayette Square Neighborhood Association)</w:t>
      </w:r>
    </w:p>
    <w:p w:rsidR="00000000" w:rsidDel="00000000" w:rsidP="00000000" w:rsidRDefault="00000000" w:rsidRPr="00000000" w14:paraId="00000005">
      <w:pPr>
        <w:spacing w:after="0" w:line="240" w:lineRule="auto"/>
        <w:ind w:left="720" w:firstLine="720"/>
        <w:rPr>
          <w:b w:val="1"/>
          <w:color w:val="38761d"/>
        </w:rPr>
      </w:pPr>
      <w:r w:rsidDel="00000000" w:rsidR="00000000" w:rsidRPr="00000000">
        <w:rPr>
          <w:b w:val="1"/>
          <w:i w:val="1"/>
          <w:color w:val="38761d"/>
          <w:rtl w:val="0"/>
        </w:rPr>
        <w:t xml:space="preserve">The neighborhood association of Lafayette Square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720" w:firstLine="720"/>
        <w:rPr>
          <w:b w:val="1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70c0"/>
        </w:rPr>
      </w:pPr>
      <w:r w:rsidDel="00000000" w:rsidR="00000000" w:rsidRPr="00000000">
        <w:rPr>
          <w:b w:val="1"/>
          <w:rtl w:val="0"/>
        </w:rPr>
        <w:t xml:space="preserve">Tuesday, January 7, 2025</w:t>
        <w:tab/>
        <w:t xml:space="preserve">7:00PM </w:t>
        <w:tab/>
        <w:t xml:space="preserve">Via Google Meets</w:t>
        <w:br w:type="textWrapping"/>
        <w:t xml:space="preserve">Expected Absences: </w:t>
      </w:r>
      <w:r w:rsidDel="00000000" w:rsidR="00000000" w:rsidRPr="00000000">
        <w:rPr>
          <w:rFonts w:ascii="Arial" w:cs="Arial" w:eastAsia="Arial" w:hAnsi="Arial"/>
          <w:rtl w:val="0"/>
        </w:rPr>
        <w:t xml:space="preserve">Mykel, Donna </w:t>
      </w: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05"/>
        <w:gridCol w:w="2295"/>
        <w:tblGridChange w:id="0">
          <w:tblGrid>
            <w:gridCol w:w="7605"/>
            <w:gridCol w:w="22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Call to order and approval of December Board Minutes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Motion to approve December 2024 minutes by Monica Cross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Seconded by Kim Winters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Vince Volpe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Officer and Committee Reports/ Updates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President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Vince Volpe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Treasurer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Tom Murphy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Budget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start process earlier in the year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potentially add a budget subcommittee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review of proposed 2025 budget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Tom asked for motion to approve 2025 budget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Motioned by Chris Budde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Seconded by Monica Cross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Current Financials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2024 net revenue $213.7k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2024 total expenses $156.1k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2024 net revenue $57.6k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Membership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up 26 memberships since Kim took over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14% of residents are members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Kim Winters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Fundraising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Spring tour planning is underway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be reaching out and finding people to support smaller events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Monica Cross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Preservation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turnover at Cultural Resources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Working on updating the code and streamline it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Travis Gocken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Problem Properties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working on the next round of problem properties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hoping to target the properties with the largest issues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Business Affairs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Cocktails on the Plaza - looking to set date soon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Bart Lissner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Safety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Ty’s deployment unfortunately means he will not be able to remain in the position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Jeff Kirkpatrik was appointed by Vince and will be filling this role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Fairly quiet Christmas/holiday season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Spoke with Titan; no major issues have been reported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Ty Lipe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Improvements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few more historic signs to go in (poles are already in place); 12 more to put in for 2025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Getting bids for curb repairs along Park and Mississippi to Ruetger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few trees dead/removed on Jefferson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Mitch Hunt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Communications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 in Marquis to fill the spot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Budgeted in for hiring assistance for the website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[VACANT]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Ongoing Business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New Substation Update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Looking more like late February; hoping to be in for the March board mtg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 we need to officially change the LSNA address? Are the far reaching consequences?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Conservancy needs to take overinsurance 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Tom Murphy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New Business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720" w:hanging="360"/>
              <w:rPr>
                <w:b w:val="1"/>
                <w:color w:val="38761d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Upcoming Meetings and Important Dates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Next General Meeting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Wed., January 8,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February Board Meeting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Tue., February 4,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February General Meeting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Wed., February 12, 2025</w:t>
            </w:r>
          </w:p>
        </w:tc>
      </w:tr>
    </w:tbl>
    <w:p w:rsidR="00000000" w:rsidDel="00000000" w:rsidP="00000000" w:rsidRDefault="00000000" w:rsidRPr="00000000" w14:paraId="00000055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Tom otioned to adjourn at 8:19</w:t>
      </w:r>
    </w:p>
    <w:p w:rsidR="00000000" w:rsidDel="00000000" w:rsidP="00000000" w:rsidRDefault="00000000" w:rsidRPr="00000000" w14:paraId="00000056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Monica seconded </w:t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yMB9uZV+l0eu/t8/n1YhblluTQ==">CgMxLjA4AHIhMW9LNjhHS1lfaURYRWRwRlpxYUZGVzVSTEM4RlZzbmNI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2025-01-07T02:55:00Z</dcterms:created>
</cp:coreProperties>
</file>